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BA" w:rsidRPr="008B2367" w:rsidRDefault="00A972BA" w:rsidP="008B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hanging="426"/>
        <w:rPr>
          <w:rFonts w:ascii="Arial" w:hAnsi="Arial" w:cs="Arial"/>
          <w:b/>
          <w:bCs/>
          <w:color w:val="0094C8"/>
          <w:sz w:val="28"/>
          <w:szCs w:val="28"/>
        </w:rPr>
      </w:pPr>
      <w:r w:rsidRPr="008B2367">
        <w:rPr>
          <w:rFonts w:ascii="Arial" w:hAnsi="Arial" w:cs="Arial"/>
          <w:b/>
          <w:bCs/>
          <w:color w:val="0094C8"/>
          <w:sz w:val="28"/>
          <w:szCs w:val="28"/>
        </w:rPr>
        <w:t>Vyzvednutí hovoru</w:t>
      </w:r>
    </w:p>
    <w:p w:rsidR="003B4C82" w:rsidRDefault="00A972BA" w:rsidP="001E55DD">
      <w:pPr>
        <w:autoSpaceDE w:val="0"/>
        <w:autoSpaceDN w:val="0"/>
        <w:adjustRightInd w:val="0"/>
        <w:spacing w:after="0" w:line="240" w:lineRule="auto"/>
        <w:rPr>
          <w:rFonts w:ascii="ArialOOEnc" w:hAnsi="ArialOOEnc" w:cs="ArialOOEnc"/>
          <w:color w:val="000000"/>
          <w:sz w:val="24"/>
          <w:szCs w:val="24"/>
        </w:rPr>
      </w:pPr>
      <w:r>
        <w:rPr>
          <w:rFonts w:ascii="ArialOOEnc" w:hAnsi="ArialOOEnc" w:cs="ArialOOEnc"/>
          <w:color w:val="000000"/>
          <w:sz w:val="24"/>
          <w:szCs w:val="24"/>
        </w:rPr>
        <w:t xml:space="preserve">Zadáním kódu </w:t>
      </w:r>
      <w:r w:rsidRPr="008B2367">
        <w:rPr>
          <w:rFonts w:ascii="ArialOOEnc" w:hAnsi="ArialOOEnc" w:cs="ArialOOEnc"/>
          <w:color w:val="000000"/>
          <w:sz w:val="24"/>
          <w:szCs w:val="24"/>
        </w:rPr>
        <w:t xml:space="preserve">** </w:t>
      </w:r>
      <w:r w:rsidRPr="001E55DD">
        <w:rPr>
          <w:rFonts w:ascii="ArialOOEnc" w:hAnsi="ArialOOEnc" w:cs="ArialOOEnc"/>
          <w:b/>
          <w:color w:val="000000"/>
          <w:sz w:val="24"/>
          <w:szCs w:val="24"/>
        </w:rPr>
        <w:t>a čísla pobočky</w:t>
      </w:r>
      <w:r>
        <w:rPr>
          <w:rFonts w:ascii="ArialOOEnc" w:hAnsi="ArialOOEnc" w:cs="ArialOOEnc"/>
          <w:color w:val="000000"/>
          <w:sz w:val="24"/>
          <w:szCs w:val="24"/>
        </w:rPr>
        <w:t xml:space="preserve"> (např. **100), odbavíte hovor, který právě zvoní na</w:t>
      </w:r>
      <w:r w:rsidR="001E55DD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dané pobočce. Pobočka může být i v jiném oddělení.</w:t>
      </w:r>
    </w:p>
    <w:p w:rsidR="00A972BA" w:rsidRPr="008B2367" w:rsidRDefault="00A972BA" w:rsidP="008B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hanging="426"/>
        <w:rPr>
          <w:rFonts w:ascii="Arial" w:hAnsi="Arial" w:cs="Arial"/>
          <w:b/>
          <w:bCs/>
          <w:color w:val="0094C8"/>
          <w:sz w:val="28"/>
          <w:szCs w:val="28"/>
        </w:rPr>
      </w:pPr>
      <w:r w:rsidRPr="008B2367">
        <w:rPr>
          <w:rFonts w:ascii="Arial" w:hAnsi="Arial" w:cs="Arial"/>
          <w:b/>
          <w:bCs/>
          <w:color w:val="0094C8"/>
          <w:sz w:val="28"/>
          <w:szCs w:val="28"/>
        </w:rPr>
        <w:t>Přepojení hovoru</w:t>
      </w:r>
    </w:p>
    <w:p w:rsidR="00A972BA" w:rsidRDefault="00A972BA" w:rsidP="00A972BA">
      <w:pPr>
        <w:autoSpaceDE w:val="0"/>
        <w:autoSpaceDN w:val="0"/>
        <w:adjustRightInd w:val="0"/>
        <w:spacing w:after="0" w:line="240" w:lineRule="auto"/>
        <w:rPr>
          <w:rFonts w:ascii="ArialOOEnc" w:hAnsi="ArialOOEnc" w:cs="ArialOOEnc"/>
          <w:color w:val="000000"/>
          <w:sz w:val="24"/>
          <w:szCs w:val="24"/>
        </w:rPr>
      </w:pPr>
      <w:r>
        <w:rPr>
          <w:rFonts w:ascii="ArialOOEnc" w:hAnsi="ArialOOEnc" w:cs="ArialOOEnc"/>
          <w:color w:val="000000"/>
          <w:sz w:val="24"/>
          <w:szCs w:val="24"/>
        </w:rPr>
        <w:t xml:space="preserve">Přepojení hovoru slouží k přepojení právě probíhajícího hovoru na jinou destinaci. </w:t>
      </w:r>
    </w:p>
    <w:p w:rsidR="00A972BA" w:rsidRPr="00232B88" w:rsidRDefault="00A972BA" w:rsidP="008B2367">
      <w:pPr>
        <w:autoSpaceDE w:val="0"/>
        <w:autoSpaceDN w:val="0"/>
        <w:adjustRightInd w:val="0"/>
        <w:spacing w:before="240" w:after="120" w:line="240" w:lineRule="auto"/>
        <w:rPr>
          <w:rFonts w:ascii="Arial,BoldOOEnc" w:hAnsi="Arial,BoldOOEnc" w:cs="Arial,BoldOOEnc"/>
          <w:bCs/>
          <w:color w:val="0094C8"/>
          <w:sz w:val="24"/>
          <w:szCs w:val="24"/>
        </w:rPr>
      </w:pPr>
      <w:r w:rsidRPr="00232B88">
        <w:rPr>
          <w:rFonts w:ascii="Arial,BoldOOEnc" w:hAnsi="Arial,BoldOOEnc" w:cs="Arial,BoldOOEnc"/>
          <w:bCs/>
          <w:color w:val="0094C8"/>
          <w:sz w:val="24"/>
          <w:szCs w:val="24"/>
        </w:rPr>
        <w:t>Přepojení hovoru Na slepo</w:t>
      </w:r>
    </w:p>
    <w:p w:rsidR="00A972BA" w:rsidRDefault="00A972BA" w:rsidP="00A97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OOEnc" w:hAnsi="ArialOOEnc" w:cs="ArialOOEnc"/>
          <w:color w:val="000000"/>
          <w:sz w:val="24"/>
          <w:szCs w:val="24"/>
        </w:rPr>
        <w:t xml:space="preserve">Při přepojení na slepo je volající ihned přepojen na daný cíl. Během hovoru stiskněte </w:t>
      </w:r>
      <w:r w:rsidRPr="008B2367">
        <w:rPr>
          <w:rFonts w:ascii="ArialOOEnc" w:hAnsi="ArialOOEnc" w:cs="ArialOOEnc"/>
          <w:b/>
          <w:color w:val="000000"/>
          <w:sz w:val="24"/>
          <w:szCs w:val="24"/>
        </w:rPr>
        <w:t xml:space="preserve">#, zadejte cíl </w:t>
      </w:r>
      <w:r w:rsidR="00232B88" w:rsidRPr="008B2367">
        <w:rPr>
          <w:rFonts w:ascii="ArialOOEnc" w:hAnsi="ArialOOEnc" w:cs="ArialOOEnc"/>
          <w:b/>
          <w:color w:val="000000"/>
          <w:sz w:val="24"/>
          <w:szCs w:val="24"/>
        </w:rPr>
        <w:t>přepojení a poté můžete zavěsit</w:t>
      </w:r>
      <w:r w:rsidR="00232B88">
        <w:rPr>
          <w:rFonts w:ascii="ArialOOEnc" w:hAnsi="ArialOOEnc" w:cs="ArialOOEnc"/>
          <w:color w:val="000000"/>
          <w:sz w:val="24"/>
          <w:szCs w:val="24"/>
        </w:rPr>
        <w:t xml:space="preserve">. </w:t>
      </w:r>
      <w:r>
        <w:rPr>
          <w:rFonts w:ascii="ArialOOEnc" w:hAnsi="ArialOOEnc" w:cs="ArialOOEnc"/>
          <w:color w:val="000000"/>
          <w:sz w:val="24"/>
          <w:szCs w:val="24"/>
        </w:rPr>
        <w:t>V případě, že hovor nikdo v cíli nevyzvedne, tak bude hovor přesměrován do hlasové</w:t>
      </w:r>
      <w:r w:rsidR="00232B88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schránky.</w:t>
      </w:r>
    </w:p>
    <w:p w:rsidR="00A972BA" w:rsidRPr="00232B88" w:rsidRDefault="00A972BA" w:rsidP="008B2367">
      <w:pPr>
        <w:autoSpaceDE w:val="0"/>
        <w:autoSpaceDN w:val="0"/>
        <w:adjustRightInd w:val="0"/>
        <w:spacing w:before="240" w:after="120" w:line="240" w:lineRule="auto"/>
        <w:rPr>
          <w:rFonts w:ascii="Arial,BoldOOEnc" w:hAnsi="Arial,BoldOOEnc" w:cs="Arial,BoldOOEnc"/>
          <w:bCs/>
          <w:color w:val="0094C8"/>
          <w:sz w:val="24"/>
          <w:szCs w:val="24"/>
        </w:rPr>
      </w:pPr>
      <w:r w:rsidRPr="00232B88">
        <w:rPr>
          <w:rFonts w:ascii="Arial,BoldOOEnc" w:hAnsi="Arial,BoldOOEnc" w:cs="Arial,BoldOOEnc"/>
          <w:bCs/>
          <w:color w:val="0094C8"/>
          <w:sz w:val="24"/>
          <w:szCs w:val="24"/>
        </w:rPr>
        <w:t>Asistované přepojení hovoru</w:t>
      </w:r>
    </w:p>
    <w:p w:rsidR="00A972BA" w:rsidRDefault="00A972BA" w:rsidP="0023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2367">
        <w:rPr>
          <w:rFonts w:ascii="ArialOOEnc" w:hAnsi="ArialOOEnc" w:cs="ArialOOEnc"/>
          <w:color w:val="000000"/>
          <w:sz w:val="24"/>
          <w:szCs w:val="24"/>
        </w:rPr>
        <w:t xml:space="preserve">Při </w:t>
      </w:r>
      <w:r w:rsidRPr="008B2367">
        <w:rPr>
          <w:rFonts w:ascii="Arial,BoldOOEnc" w:hAnsi="Arial,BoldOOEnc" w:cs="Arial,BoldOOEnc"/>
          <w:bCs/>
          <w:color w:val="000000"/>
          <w:sz w:val="24"/>
          <w:szCs w:val="24"/>
        </w:rPr>
        <w:t>Asistovaném přepojení</w:t>
      </w:r>
      <w:r>
        <w:rPr>
          <w:rFonts w:ascii="Arial,BoldOOEnc" w:hAnsi="Arial,BoldOOEnc" w:cs="Arial,BoldOOEnc"/>
          <w:b/>
          <w:bCs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je nejprve hovor pozastaven, volaný je spojen s cílem přepojení a až poté je volající přepojen.</w:t>
      </w:r>
      <w:r w:rsidR="008B2367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 xml:space="preserve">Během hovoru zadejte </w:t>
      </w:r>
      <w:r w:rsidRPr="008B2367">
        <w:rPr>
          <w:rFonts w:ascii="Arial" w:hAnsi="Arial" w:cs="Arial"/>
          <w:b/>
          <w:bCs/>
          <w:color w:val="000000"/>
          <w:sz w:val="24"/>
          <w:szCs w:val="24"/>
        </w:rPr>
        <w:t xml:space="preserve">*2 </w:t>
      </w:r>
      <w:r w:rsidRPr="008B2367">
        <w:rPr>
          <w:rFonts w:ascii="ArialOOEnc" w:hAnsi="ArialOOEnc" w:cs="ArialOOEnc"/>
          <w:b/>
          <w:color w:val="000000"/>
          <w:sz w:val="24"/>
          <w:szCs w:val="24"/>
        </w:rPr>
        <w:t>a číslo cíle</w:t>
      </w:r>
      <w:r>
        <w:rPr>
          <w:rFonts w:ascii="ArialOOEnc" w:hAnsi="ArialOOEnc" w:cs="ArialOOEnc"/>
          <w:color w:val="000000"/>
          <w:sz w:val="24"/>
          <w:szCs w:val="24"/>
        </w:rPr>
        <w:t xml:space="preserve">. </w:t>
      </w:r>
      <w:r w:rsidRPr="008B2367">
        <w:rPr>
          <w:rFonts w:ascii="ArialOOEnc" w:hAnsi="ArialOOEnc" w:cs="ArialOOEnc"/>
          <w:b/>
          <w:color w:val="000000"/>
          <w:sz w:val="24"/>
          <w:szCs w:val="24"/>
        </w:rPr>
        <w:t>Ve chvíli, kdy hovor někdo v cíli vyzvedne, můžete zavěsit</w:t>
      </w:r>
      <w:r>
        <w:rPr>
          <w:rFonts w:ascii="ArialOOEnc" w:hAnsi="ArialOOEnc" w:cs="ArialOOEnc"/>
          <w:color w:val="000000"/>
          <w:sz w:val="24"/>
          <w:szCs w:val="24"/>
        </w:rPr>
        <w:t>.</w:t>
      </w:r>
      <w:r w:rsidR="00232B88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Pokud hovor bude v cíli vyzvánět po dobu 15 s, tak se vrátí zpět a přepojení bude zrušeno.</w:t>
      </w:r>
      <w:r w:rsidR="00232B88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 xml:space="preserve">Přepojení lze přerušit stisknutím </w:t>
      </w:r>
      <w:r w:rsidRPr="008B2367">
        <w:rPr>
          <w:rFonts w:ascii="Arial" w:hAnsi="Arial" w:cs="Arial"/>
          <w:b/>
          <w:bCs/>
          <w:color w:val="000000"/>
          <w:sz w:val="32"/>
          <w:szCs w:val="32"/>
        </w:rPr>
        <w:t>*</w:t>
      </w:r>
      <w:r w:rsidRPr="008B2367">
        <w:rPr>
          <w:rFonts w:ascii="Arial" w:hAnsi="Arial" w:cs="Arial"/>
          <w:color w:val="000000"/>
          <w:sz w:val="24"/>
          <w:szCs w:val="24"/>
        </w:rPr>
        <w:t>.</w:t>
      </w:r>
    </w:p>
    <w:p w:rsidR="007D25F8" w:rsidRPr="008B2367" w:rsidRDefault="007D25F8" w:rsidP="008B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/>
        <w:rPr>
          <w:rFonts w:ascii="Arial" w:hAnsi="Arial" w:cs="Arial"/>
          <w:b/>
          <w:bCs/>
          <w:color w:val="0094C8"/>
          <w:sz w:val="28"/>
          <w:szCs w:val="28"/>
        </w:rPr>
      </w:pPr>
      <w:r w:rsidRPr="008B2367">
        <w:rPr>
          <w:rFonts w:ascii="Arial" w:hAnsi="Arial" w:cs="Arial"/>
          <w:b/>
          <w:bCs/>
          <w:color w:val="0094C8"/>
          <w:sz w:val="28"/>
          <w:szCs w:val="28"/>
        </w:rPr>
        <w:t>Přesměrování hovorů</w:t>
      </w:r>
    </w:p>
    <w:p w:rsidR="007D25F8" w:rsidRDefault="00D32CA5" w:rsidP="00C56D60">
      <w:pPr>
        <w:autoSpaceDE w:val="0"/>
        <w:autoSpaceDN w:val="0"/>
        <w:adjustRightInd w:val="0"/>
        <w:spacing w:after="120" w:line="240" w:lineRule="auto"/>
        <w:rPr>
          <w:rFonts w:ascii="Arial,BoldOOEnc" w:hAnsi="Arial,BoldOOEnc" w:cs="Arial,BoldOOEnc"/>
          <w:b/>
          <w:bCs/>
          <w:color w:val="0094C8"/>
          <w:sz w:val="28"/>
          <w:szCs w:val="28"/>
        </w:rPr>
      </w:pPr>
      <w:r w:rsidRPr="008B2367">
        <w:rPr>
          <w:rFonts w:ascii="Arial,BoldOOEnc" w:hAnsi="Arial,BoldOOEnc" w:cs="Arial,BoldOOEnc"/>
          <w:bCs/>
          <w:color w:val="0094C8"/>
          <w:sz w:val="24"/>
          <w:szCs w:val="24"/>
        </w:rPr>
        <w:t>Přesměrov</w:t>
      </w:r>
      <w:r w:rsidR="008B2367" w:rsidRPr="008B2367">
        <w:rPr>
          <w:rFonts w:ascii="Arial,BoldOOEnc" w:hAnsi="Arial,BoldOOEnc" w:cs="Arial,BoldOOEnc"/>
          <w:bCs/>
          <w:color w:val="0094C8"/>
          <w:sz w:val="24"/>
          <w:szCs w:val="24"/>
        </w:rPr>
        <w:t>á</w:t>
      </w:r>
      <w:r w:rsidRPr="008B2367">
        <w:rPr>
          <w:rFonts w:ascii="Arial,BoldOOEnc" w:hAnsi="Arial,BoldOOEnc" w:cs="Arial,BoldOOEnc"/>
          <w:bCs/>
          <w:color w:val="0094C8"/>
          <w:sz w:val="24"/>
          <w:szCs w:val="24"/>
        </w:rPr>
        <w:t>ní</w:t>
      </w:r>
      <w:r w:rsidR="007D25F8" w:rsidRPr="008B2367">
        <w:rPr>
          <w:rFonts w:ascii="Arial,BoldOOEnc" w:hAnsi="Arial,BoldOOEnc" w:cs="Arial,BoldOOEnc"/>
          <w:bCs/>
          <w:color w:val="0094C8"/>
          <w:sz w:val="24"/>
          <w:szCs w:val="24"/>
        </w:rPr>
        <w:t xml:space="preserve"> </w:t>
      </w:r>
      <w:r w:rsidR="007D25F8" w:rsidRPr="007D25F8">
        <w:rPr>
          <w:rFonts w:ascii="Arial,BoldOOEnc" w:hAnsi="Arial,BoldOOEnc" w:cs="Arial,BoldOOEnc"/>
          <w:bCs/>
          <w:color w:val="0094C8"/>
          <w:sz w:val="24"/>
          <w:szCs w:val="24"/>
        </w:rPr>
        <w:t>vše</w:t>
      </w:r>
      <w:r w:rsidR="008B2367">
        <w:rPr>
          <w:rFonts w:ascii="Arial,BoldOOEnc" w:hAnsi="Arial,BoldOOEnc" w:cs="Arial,BoldOOEnc"/>
          <w:bCs/>
          <w:color w:val="0094C8"/>
          <w:sz w:val="24"/>
          <w:szCs w:val="24"/>
        </w:rPr>
        <w:t>ho</w:t>
      </w:r>
    </w:p>
    <w:p w:rsidR="007D25F8" w:rsidRDefault="007D25F8" w:rsidP="007D25F8">
      <w:pPr>
        <w:autoSpaceDE w:val="0"/>
        <w:autoSpaceDN w:val="0"/>
        <w:adjustRightInd w:val="0"/>
        <w:spacing w:after="0" w:line="240" w:lineRule="auto"/>
        <w:rPr>
          <w:rFonts w:ascii="ArialOOEnc" w:hAnsi="ArialOOEnc" w:cs="ArialOOEnc"/>
          <w:color w:val="000000"/>
          <w:sz w:val="24"/>
          <w:szCs w:val="24"/>
        </w:rPr>
      </w:pPr>
      <w:r>
        <w:rPr>
          <w:rFonts w:ascii="ArialOOEnc" w:hAnsi="ArialOOEnc" w:cs="ArialOOEnc"/>
          <w:color w:val="000000"/>
          <w:sz w:val="24"/>
          <w:szCs w:val="24"/>
        </w:rPr>
        <w:t xml:space="preserve">Vytočením </w:t>
      </w:r>
      <w:r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Pr="008B2367">
        <w:rPr>
          <w:rFonts w:ascii="Arial" w:hAnsi="Arial" w:cs="Arial"/>
          <w:b/>
          <w:bCs/>
          <w:color w:val="000000"/>
          <w:sz w:val="24"/>
          <w:szCs w:val="24"/>
        </w:rPr>
        <w:t xml:space="preserve">71 </w:t>
      </w:r>
      <w:r w:rsidRPr="008B2367">
        <w:rPr>
          <w:rFonts w:ascii="ArialOOEnc" w:hAnsi="ArialOOEnc" w:cs="ArialOOEnc"/>
          <w:b/>
          <w:color w:val="000000"/>
          <w:sz w:val="24"/>
          <w:szCs w:val="24"/>
        </w:rPr>
        <w:t>a zadáním destinace</w:t>
      </w:r>
      <w:r>
        <w:rPr>
          <w:rFonts w:ascii="ArialOOEnc" w:hAnsi="ArialOOEnc" w:cs="ArialOOEnc"/>
          <w:color w:val="000000"/>
          <w:sz w:val="24"/>
          <w:szCs w:val="24"/>
        </w:rPr>
        <w:t>, budou všechna čísla na pobočce přesměrována na</w:t>
      </w:r>
      <w:r w:rsidR="00D32CA5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vámi zadané číslo.</w:t>
      </w:r>
      <w:r w:rsidR="008B2367">
        <w:rPr>
          <w:rFonts w:ascii="ArialOOEnc" w:hAnsi="ArialOOEnc" w:cs="ArialOOEnc"/>
          <w:color w:val="000000"/>
          <w:sz w:val="24"/>
          <w:szCs w:val="24"/>
        </w:rPr>
        <w:t xml:space="preserve"> </w:t>
      </w:r>
      <w:r w:rsidR="00D32CA5">
        <w:rPr>
          <w:rFonts w:ascii="ArialOOEnc" w:hAnsi="ArialOOEnc" w:cs="ArialOOEnc"/>
          <w:color w:val="000000"/>
          <w:sz w:val="24"/>
          <w:szCs w:val="24"/>
        </w:rPr>
        <w:t>Na</w:t>
      </w:r>
      <w:r>
        <w:rPr>
          <w:rFonts w:ascii="ArialOOEnc" w:hAnsi="ArialOOEnc" w:cs="ArialOOEnc"/>
          <w:color w:val="000000"/>
          <w:sz w:val="24"/>
          <w:szCs w:val="24"/>
        </w:rPr>
        <w:t>př</w:t>
      </w:r>
      <w:r w:rsidRPr="008B2367">
        <w:rPr>
          <w:rFonts w:ascii="ArialOOEnc" w:hAnsi="ArialOOEnc" w:cs="ArialOOEnc"/>
          <w:color w:val="000000"/>
          <w:sz w:val="24"/>
          <w:szCs w:val="24"/>
        </w:rPr>
        <w:t xml:space="preserve">.: </w:t>
      </w:r>
      <w:r w:rsidRPr="008B2367">
        <w:rPr>
          <w:rFonts w:ascii="Arial" w:hAnsi="Arial" w:cs="Arial"/>
          <w:bCs/>
          <w:color w:val="000000"/>
          <w:sz w:val="24"/>
          <w:szCs w:val="24"/>
        </w:rPr>
        <w:t xml:space="preserve">*71222111222# </w:t>
      </w:r>
      <w:r w:rsidRPr="008B2367">
        <w:rPr>
          <w:rFonts w:ascii="ArialOOEnc" w:hAnsi="ArialOOEnc" w:cs="ArialOOEnc"/>
          <w:color w:val="000000"/>
          <w:sz w:val="24"/>
          <w:szCs w:val="24"/>
        </w:rPr>
        <w:t>přesměruje</w:t>
      </w:r>
      <w:r>
        <w:rPr>
          <w:rFonts w:ascii="ArialOOEnc" w:hAnsi="ArialOOEnc" w:cs="ArialOOEnc"/>
          <w:color w:val="000000"/>
          <w:sz w:val="24"/>
          <w:szCs w:val="24"/>
        </w:rPr>
        <w:t xml:space="preserve"> všechny hovory na číslo 222 111 222. Destinace může</w:t>
      </w:r>
      <w:r w:rsidR="00D32CA5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být i pobočka.</w:t>
      </w:r>
    </w:p>
    <w:p w:rsidR="007D25F8" w:rsidRDefault="007D25F8" w:rsidP="008B2367">
      <w:pPr>
        <w:autoSpaceDE w:val="0"/>
        <w:autoSpaceDN w:val="0"/>
        <w:adjustRightInd w:val="0"/>
        <w:spacing w:before="240" w:after="120" w:line="240" w:lineRule="auto"/>
        <w:rPr>
          <w:rFonts w:ascii="Arial,BoldOOEnc" w:hAnsi="Arial,BoldOOEnc" w:cs="Arial,BoldOOEnc"/>
          <w:b/>
          <w:bCs/>
          <w:color w:val="0094C8"/>
          <w:sz w:val="28"/>
          <w:szCs w:val="28"/>
        </w:rPr>
      </w:pPr>
      <w:r w:rsidRPr="007D25F8">
        <w:rPr>
          <w:rFonts w:ascii="Arial,BoldOOEnc" w:hAnsi="Arial,BoldOOEnc" w:cs="Arial,BoldOOEnc"/>
          <w:bCs/>
          <w:color w:val="0094C8"/>
          <w:sz w:val="24"/>
          <w:szCs w:val="24"/>
        </w:rPr>
        <w:t>Přesměrovat při obsazeném telefonu</w:t>
      </w:r>
    </w:p>
    <w:p w:rsidR="007D25F8" w:rsidRPr="008B2367" w:rsidRDefault="007D25F8" w:rsidP="007D25F8">
      <w:pPr>
        <w:autoSpaceDE w:val="0"/>
        <w:autoSpaceDN w:val="0"/>
        <w:adjustRightInd w:val="0"/>
        <w:spacing w:after="0" w:line="240" w:lineRule="auto"/>
        <w:rPr>
          <w:rFonts w:ascii="ArialOOEnc" w:hAnsi="ArialOOEnc" w:cs="ArialOOEnc"/>
          <w:color w:val="000000"/>
          <w:sz w:val="24"/>
          <w:szCs w:val="24"/>
        </w:rPr>
      </w:pPr>
      <w:r>
        <w:rPr>
          <w:rFonts w:ascii="ArialOOEnc" w:hAnsi="ArialOOEnc" w:cs="ArialOOEnc"/>
          <w:color w:val="000000"/>
          <w:sz w:val="24"/>
          <w:szCs w:val="24"/>
        </w:rPr>
        <w:t xml:space="preserve">Vytočením </w:t>
      </w:r>
      <w:r w:rsidRPr="008B2367">
        <w:rPr>
          <w:rFonts w:ascii="Arial" w:hAnsi="Arial" w:cs="Arial"/>
          <w:b/>
          <w:bCs/>
          <w:color w:val="000000"/>
          <w:sz w:val="24"/>
          <w:szCs w:val="24"/>
        </w:rPr>
        <w:t xml:space="preserve">*72 </w:t>
      </w:r>
      <w:r w:rsidRPr="008B2367">
        <w:rPr>
          <w:rFonts w:ascii="ArialOOEnc" w:hAnsi="ArialOOEnc" w:cs="ArialOOEnc"/>
          <w:b/>
          <w:color w:val="000000"/>
          <w:sz w:val="24"/>
          <w:szCs w:val="24"/>
        </w:rPr>
        <w:t>a zadáním destinace</w:t>
      </w:r>
      <w:r>
        <w:rPr>
          <w:rFonts w:ascii="ArialOOEnc" w:hAnsi="ArialOOEnc" w:cs="ArialOOEnc"/>
          <w:color w:val="000000"/>
          <w:sz w:val="24"/>
          <w:szCs w:val="24"/>
        </w:rPr>
        <w:t>, budou všechna čísla na pobočce přesměrována na</w:t>
      </w:r>
      <w:r w:rsidR="00C56D60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vámi zadané číslo v případě, že budete mí</w:t>
      </w:r>
      <w:r w:rsidR="00C56D60">
        <w:rPr>
          <w:rFonts w:ascii="ArialOOEnc" w:hAnsi="ArialOOEnc" w:cs="ArialOOEnc"/>
          <w:color w:val="000000"/>
          <w:sz w:val="24"/>
          <w:szCs w:val="24"/>
        </w:rPr>
        <w:t>t obsazeno (busy).</w:t>
      </w:r>
      <w:r w:rsidR="008B2367">
        <w:rPr>
          <w:rFonts w:ascii="ArialOOEnc" w:hAnsi="ArialOOEnc" w:cs="ArialOOEnc"/>
          <w:color w:val="000000"/>
          <w:sz w:val="24"/>
          <w:szCs w:val="24"/>
        </w:rPr>
        <w:t xml:space="preserve"> </w:t>
      </w:r>
      <w:r w:rsidRPr="008B2367">
        <w:rPr>
          <w:rFonts w:ascii="ArialOOEnc" w:hAnsi="ArialOOEnc" w:cs="ArialOOEnc"/>
          <w:color w:val="000000"/>
          <w:sz w:val="24"/>
          <w:szCs w:val="24"/>
        </w:rPr>
        <w:t xml:space="preserve">Např.: </w:t>
      </w:r>
      <w:r w:rsidRPr="008B2367">
        <w:rPr>
          <w:rFonts w:ascii="Arial" w:hAnsi="Arial" w:cs="Arial"/>
          <w:bCs/>
          <w:color w:val="000000"/>
          <w:sz w:val="24"/>
          <w:szCs w:val="24"/>
        </w:rPr>
        <w:t xml:space="preserve">*71222111222# </w:t>
      </w:r>
      <w:r w:rsidRPr="008B2367">
        <w:rPr>
          <w:rFonts w:ascii="ArialOOEnc" w:hAnsi="ArialOOEnc" w:cs="ArialOOEnc"/>
          <w:color w:val="000000"/>
          <w:sz w:val="24"/>
          <w:szCs w:val="24"/>
        </w:rPr>
        <w:t>přesměruje všechny hovory na číslo 222 111 222. Destinace může</w:t>
      </w:r>
      <w:r w:rsidR="00C56D60" w:rsidRPr="008B2367">
        <w:rPr>
          <w:rFonts w:ascii="ArialOOEnc" w:hAnsi="ArialOOEnc" w:cs="ArialOOEnc"/>
          <w:color w:val="000000"/>
          <w:sz w:val="24"/>
          <w:szCs w:val="24"/>
        </w:rPr>
        <w:t xml:space="preserve"> </w:t>
      </w:r>
      <w:r w:rsidRPr="008B2367">
        <w:rPr>
          <w:rFonts w:ascii="ArialOOEnc" w:hAnsi="ArialOOEnc" w:cs="ArialOOEnc"/>
          <w:color w:val="000000"/>
          <w:sz w:val="24"/>
          <w:szCs w:val="24"/>
        </w:rPr>
        <w:t>být i pobočka.</w:t>
      </w:r>
    </w:p>
    <w:p w:rsidR="007D25F8" w:rsidRDefault="007D25F8" w:rsidP="008B2367">
      <w:pPr>
        <w:autoSpaceDE w:val="0"/>
        <w:autoSpaceDN w:val="0"/>
        <w:adjustRightInd w:val="0"/>
        <w:spacing w:before="240" w:after="120" w:line="240" w:lineRule="auto"/>
        <w:rPr>
          <w:rFonts w:ascii="Arial,BoldOOEnc" w:hAnsi="Arial,BoldOOEnc" w:cs="Arial,BoldOOEnc"/>
          <w:b/>
          <w:bCs/>
          <w:color w:val="0094C8"/>
          <w:sz w:val="28"/>
          <w:szCs w:val="28"/>
        </w:rPr>
      </w:pPr>
      <w:r w:rsidRPr="007D25F8">
        <w:rPr>
          <w:rFonts w:ascii="Arial,BoldOOEnc" w:hAnsi="Arial,BoldOOEnc" w:cs="Arial,BoldOOEnc"/>
          <w:bCs/>
          <w:color w:val="0094C8"/>
          <w:sz w:val="24"/>
          <w:szCs w:val="24"/>
        </w:rPr>
        <w:t>Přesměrovat zmeškané volání</w:t>
      </w:r>
    </w:p>
    <w:p w:rsidR="007D25F8" w:rsidRDefault="007D25F8" w:rsidP="007D25F8">
      <w:pPr>
        <w:autoSpaceDE w:val="0"/>
        <w:autoSpaceDN w:val="0"/>
        <w:adjustRightInd w:val="0"/>
        <w:spacing w:after="0" w:line="240" w:lineRule="auto"/>
        <w:rPr>
          <w:rFonts w:ascii="ArialOOEnc" w:hAnsi="ArialOOEnc" w:cs="ArialOOEnc"/>
          <w:color w:val="000000"/>
          <w:sz w:val="24"/>
          <w:szCs w:val="24"/>
        </w:rPr>
      </w:pPr>
      <w:r>
        <w:rPr>
          <w:rFonts w:ascii="ArialOOEnc" w:hAnsi="ArialOOEnc" w:cs="ArialOOEnc"/>
          <w:color w:val="000000"/>
          <w:sz w:val="24"/>
          <w:szCs w:val="24"/>
        </w:rPr>
        <w:t xml:space="preserve">Vytočením </w:t>
      </w:r>
      <w:r w:rsidRPr="008B2367">
        <w:rPr>
          <w:rFonts w:ascii="Arial" w:hAnsi="Arial" w:cs="Arial"/>
          <w:b/>
          <w:bCs/>
          <w:color w:val="000000"/>
          <w:sz w:val="24"/>
          <w:szCs w:val="24"/>
        </w:rPr>
        <w:t xml:space="preserve">*73 </w:t>
      </w:r>
      <w:r w:rsidRPr="008B2367">
        <w:rPr>
          <w:rFonts w:ascii="ArialOOEnc" w:hAnsi="ArialOOEnc" w:cs="ArialOOEnc"/>
          <w:b/>
          <w:color w:val="000000"/>
          <w:sz w:val="24"/>
          <w:szCs w:val="24"/>
        </w:rPr>
        <w:t>a zadáním destinace</w:t>
      </w:r>
      <w:r>
        <w:rPr>
          <w:rFonts w:ascii="ArialOOEnc" w:hAnsi="ArialOOEnc" w:cs="ArialOOEnc"/>
          <w:color w:val="000000"/>
          <w:sz w:val="24"/>
          <w:szCs w:val="24"/>
        </w:rPr>
        <w:t>, budou všechna čísla na pobočce přesměrována na</w:t>
      </w:r>
      <w:r w:rsidR="008B2367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vámi zadané číslo v případě zmeškaného volání (no answer).</w:t>
      </w:r>
      <w:r w:rsidR="008B2367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Např</w:t>
      </w:r>
      <w:r w:rsidRPr="008B2367">
        <w:rPr>
          <w:rFonts w:ascii="ArialOOEnc" w:hAnsi="ArialOOEnc" w:cs="ArialOOEnc"/>
          <w:color w:val="000000"/>
          <w:sz w:val="24"/>
          <w:szCs w:val="24"/>
        </w:rPr>
        <w:t xml:space="preserve">.: </w:t>
      </w:r>
      <w:r w:rsidRPr="008B2367">
        <w:rPr>
          <w:rFonts w:ascii="Arial" w:hAnsi="Arial" w:cs="Arial"/>
          <w:bCs/>
          <w:color w:val="000000"/>
          <w:sz w:val="24"/>
          <w:szCs w:val="24"/>
        </w:rPr>
        <w:t xml:space="preserve">*71222111222# </w:t>
      </w:r>
      <w:r w:rsidRPr="008B2367">
        <w:rPr>
          <w:rFonts w:ascii="ArialOOEnc" w:hAnsi="ArialOOEnc" w:cs="ArialOOEnc"/>
          <w:color w:val="000000"/>
          <w:sz w:val="24"/>
          <w:szCs w:val="24"/>
        </w:rPr>
        <w:t>přesměruje</w:t>
      </w:r>
      <w:r>
        <w:rPr>
          <w:rFonts w:ascii="ArialOOEnc" w:hAnsi="ArialOOEnc" w:cs="ArialOOEnc"/>
          <w:color w:val="000000"/>
          <w:sz w:val="24"/>
          <w:szCs w:val="24"/>
        </w:rPr>
        <w:t xml:space="preserve"> všechny hovory na číslo 222 111 222. Destinace může</w:t>
      </w:r>
      <w:r w:rsidR="008B2367">
        <w:rPr>
          <w:rFonts w:ascii="ArialOOEnc" w:hAnsi="ArialOOEnc" w:cs="ArialOOEnc"/>
          <w:color w:val="000000"/>
          <w:sz w:val="24"/>
          <w:szCs w:val="24"/>
        </w:rPr>
        <w:t xml:space="preserve"> </w:t>
      </w:r>
      <w:r>
        <w:rPr>
          <w:rFonts w:ascii="ArialOOEnc" w:hAnsi="ArialOOEnc" w:cs="ArialOOEnc"/>
          <w:color w:val="000000"/>
          <w:sz w:val="24"/>
          <w:szCs w:val="24"/>
        </w:rPr>
        <w:t>být i pobočka.</w:t>
      </w:r>
    </w:p>
    <w:p w:rsidR="007D25F8" w:rsidRDefault="007D25F8" w:rsidP="008B2367">
      <w:pPr>
        <w:autoSpaceDE w:val="0"/>
        <w:autoSpaceDN w:val="0"/>
        <w:adjustRightInd w:val="0"/>
        <w:spacing w:before="240" w:after="120" w:line="240" w:lineRule="auto"/>
        <w:rPr>
          <w:rFonts w:ascii="Arial,BoldOOEnc" w:hAnsi="Arial,BoldOOEnc" w:cs="Arial,BoldOOEnc"/>
          <w:b/>
          <w:bCs/>
          <w:color w:val="0094C8"/>
          <w:sz w:val="28"/>
          <w:szCs w:val="28"/>
        </w:rPr>
      </w:pPr>
      <w:r w:rsidRPr="007D25F8">
        <w:rPr>
          <w:rFonts w:ascii="Arial,BoldOOEnc" w:hAnsi="Arial,BoldOOEnc" w:cs="Arial,BoldOOEnc"/>
          <w:bCs/>
          <w:color w:val="0094C8"/>
          <w:sz w:val="24"/>
          <w:szCs w:val="24"/>
        </w:rPr>
        <w:t>Vypnut</w:t>
      </w:r>
      <w:r w:rsidR="00744E4A">
        <w:rPr>
          <w:rFonts w:ascii="Arial,BoldOOEnc" w:hAnsi="Arial,BoldOOEnc" w:cs="Arial,BoldOOEnc"/>
          <w:bCs/>
          <w:color w:val="0094C8"/>
          <w:sz w:val="24"/>
          <w:szCs w:val="24"/>
        </w:rPr>
        <w:t>í</w:t>
      </w:r>
      <w:bookmarkStart w:id="0" w:name="_GoBack"/>
      <w:bookmarkEnd w:id="0"/>
      <w:r w:rsidRPr="007D25F8">
        <w:rPr>
          <w:rFonts w:ascii="Arial,BoldOOEnc" w:hAnsi="Arial,BoldOOEnc" w:cs="Arial,BoldOOEnc"/>
          <w:bCs/>
          <w:color w:val="0094C8"/>
          <w:sz w:val="24"/>
          <w:szCs w:val="24"/>
        </w:rPr>
        <w:t xml:space="preserve"> přesměrování</w:t>
      </w:r>
    </w:p>
    <w:p w:rsidR="007D25F8" w:rsidRDefault="007D25F8" w:rsidP="007D25F8">
      <w:pPr>
        <w:autoSpaceDE w:val="0"/>
        <w:autoSpaceDN w:val="0"/>
        <w:adjustRightInd w:val="0"/>
        <w:spacing w:after="0" w:line="240" w:lineRule="auto"/>
      </w:pPr>
      <w:r>
        <w:rPr>
          <w:rFonts w:ascii="ArialOOEnc" w:hAnsi="ArialOOEnc" w:cs="ArialOOEnc"/>
          <w:color w:val="000000"/>
          <w:sz w:val="24"/>
          <w:szCs w:val="24"/>
        </w:rPr>
        <w:t xml:space="preserve">Vytočením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*071#, *072# </w:t>
      </w:r>
      <w:r>
        <w:rPr>
          <w:rFonts w:ascii="Arial" w:hAnsi="Arial" w:cs="Arial"/>
          <w:color w:val="000000"/>
          <w:sz w:val="24"/>
          <w:szCs w:val="24"/>
        </w:rPr>
        <w:t xml:space="preserve">nebo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*073# </w:t>
      </w:r>
      <w:r>
        <w:rPr>
          <w:rFonts w:ascii="ArialOOEnc" w:hAnsi="ArialOOEnc" w:cs="ArialOOEnc"/>
          <w:color w:val="000000"/>
          <w:sz w:val="24"/>
          <w:szCs w:val="24"/>
        </w:rPr>
        <w:t>zrušíte příslušné přesměrování.</w:t>
      </w:r>
    </w:p>
    <w:sectPr w:rsidR="007D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55CD"/>
    <w:multiLevelType w:val="hybridMultilevel"/>
    <w:tmpl w:val="37BC7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A"/>
    <w:rsid w:val="001E55DD"/>
    <w:rsid w:val="00232B88"/>
    <w:rsid w:val="003B4C82"/>
    <w:rsid w:val="00744E4A"/>
    <w:rsid w:val="007D25F8"/>
    <w:rsid w:val="008B2367"/>
    <w:rsid w:val="00A972BA"/>
    <w:rsid w:val="00C56D60"/>
    <w:rsid w:val="00D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4DA4"/>
  <w15:chartTrackingRefBased/>
  <w15:docId w15:val="{765154BE-F029-4FF8-B1C5-1FDDE8A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dcterms:created xsi:type="dcterms:W3CDTF">2024-06-27T08:23:00Z</dcterms:created>
  <dcterms:modified xsi:type="dcterms:W3CDTF">2024-07-15T09:43:00Z</dcterms:modified>
</cp:coreProperties>
</file>